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C6" w:rsidRDefault="000D678A" w:rsidP="00AB4F26">
      <w:pPr>
        <w:jc w:val="center"/>
        <w:rPr>
          <w:rFonts w:ascii="雅坊美工12" w:eastAsia="雅坊美工12" w:hint="eastAsia"/>
          <w:sz w:val="28"/>
          <w:szCs w:val="28"/>
        </w:rPr>
      </w:pPr>
      <w:r>
        <w:rPr>
          <w:rFonts w:ascii="雅坊美工12" w:eastAsia="雅坊美工12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EE33955" wp14:editId="5E1B456C">
            <wp:simplePos x="0" y="0"/>
            <wp:positionH relativeFrom="column">
              <wp:posOffset>5019674</wp:posOffset>
            </wp:positionH>
            <wp:positionV relativeFrom="paragraph">
              <wp:posOffset>-575308</wp:posOffset>
            </wp:positionV>
            <wp:extent cx="1647825" cy="2366645"/>
            <wp:effectExtent l="304800" t="190500" r="295275" b="1860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's G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3621">
                      <a:off x="0" y="0"/>
                      <a:ext cx="164782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FF8" w:rsidRPr="00084FF8">
        <w:rPr>
          <w:rFonts w:ascii="雅坊美工12" w:eastAsia="雅坊美工12" w:hint="eastAsia"/>
          <w:sz w:val="28"/>
          <w:szCs w:val="28"/>
        </w:rPr>
        <w:t xml:space="preserve">中華科技大學 </w:t>
      </w:r>
      <w:proofErr w:type="gramStart"/>
      <w:r w:rsidR="00084FF8" w:rsidRPr="00084FF8">
        <w:rPr>
          <w:rFonts w:ascii="雅坊美工12" w:eastAsia="雅坊美工12" w:hint="eastAsia"/>
          <w:sz w:val="28"/>
          <w:szCs w:val="28"/>
        </w:rPr>
        <w:t>學輔中心</w:t>
      </w:r>
      <w:proofErr w:type="gramEnd"/>
      <w:r w:rsidR="00084FF8" w:rsidRPr="00084FF8">
        <w:rPr>
          <w:rFonts w:ascii="雅坊美工12" w:eastAsia="雅坊美工12" w:hint="eastAsia"/>
          <w:sz w:val="28"/>
          <w:szCs w:val="28"/>
        </w:rPr>
        <w:t xml:space="preserve"> 圖書目錄</w:t>
      </w:r>
      <w:bookmarkStart w:id="0" w:name="_GoBack"/>
      <w:bookmarkEnd w:id="0"/>
    </w:p>
    <w:p w:rsidR="00AA72C6" w:rsidRPr="00C93DDF" w:rsidRDefault="00C93DDF" w:rsidP="00AB4F26">
      <w:pPr>
        <w:jc w:val="center"/>
        <w:rPr>
          <w:rFonts w:ascii="雅坊美工12" w:eastAsia="雅坊美工12" w:hAnsi="細明體" w:cs="細明體" w:hint="eastAsia"/>
          <w:sz w:val="28"/>
          <w:szCs w:val="28"/>
        </w:rPr>
      </w:pPr>
      <w:r w:rsidRPr="00C93DDF">
        <w:rPr>
          <w:rFonts w:ascii="雅坊美工12" w:eastAsia="雅坊美工12" w:hint="eastAsia"/>
          <w:sz w:val="28"/>
          <w:szCs w:val="28"/>
        </w:rPr>
        <w:t>G</w:t>
      </w:r>
      <w:r w:rsidRPr="00C93DDF">
        <w:rPr>
          <w:rFonts w:ascii="雅坊美工12" w:eastAsia="雅坊美工12" w:hAnsi="細明體" w:cs="細明體" w:hint="eastAsia"/>
          <w:sz w:val="28"/>
          <w:szCs w:val="28"/>
        </w:rPr>
        <w:t>心靈工坊</w:t>
      </w:r>
    </w:p>
    <w:tbl>
      <w:tblPr>
        <w:tblStyle w:val="a3"/>
        <w:tblW w:w="10601" w:type="dxa"/>
        <w:tblLook w:val="04A0" w:firstRow="1" w:lastRow="0" w:firstColumn="1" w:lastColumn="0" w:noHBand="0" w:noVBand="1"/>
      </w:tblPr>
      <w:tblGrid>
        <w:gridCol w:w="2520"/>
        <w:gridCol w:w="5385"/>
        <w:gridCol w:w="2696"/>
      </w:tblGrid>
      <w:tr w:rsidR="00084FF8" w:rsidRPr="00084FF8" w:rsidTr="00370D88">
        <w:tc>
          <w:tcPr>
            <w:tcW w:w="2520" w:type="dxa"/>
            <w:tcBorders>
              <w:top w:val="dotDash" w:sz="12" w:space="0" w:color="auto"/>
              <w:left w:val="dotDash" w:sz="12" w:space="0" w:color="auto"/>
            </w:tcBorders>
          </w:tcPr>
          <w:p w:rsidR="00084FF8" w:rsidRPr="00C93DDF" w:rsidRDefault="00084FF8" w:rsidP="00C93DDF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Ansi="細明體" w:cs="細明體" w:hint="eastAsia"/>
                <w:sz w:val="26"/>
                <w:szCs w:val="26"/>
              </w:rPr>
              <w:t>編號</w:t>
            </w:r>
          </w:p>
        </w:tc>
        <w:tc>
          <w:tcPr>
            <w:tcW w:w="5385" w:type="dxa"/>
            <w:tcBorders>
              <w:top w:val="dotDash" w:sz="12" w:space="0" w:color="auto"/>
            </w:tcBorders>
          </w:tcPr>
          <w:p w:rsidR="00084FF8" w:rsidRPr="00C93DDF" w:rsidRDefault="00084FF8" w:rsidP="00C93DDF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Ansi="細明體" w:cs="細明體" w:hint="eastAsia"/>
                <w:sz w:val="26"/>
                <w:szCs w:val="26"/>
              </w:rPr>
              <w:t>書名</w:t>
            </w:r>
          </w:p>
        </w:tc>
        <w:tc>
          <w:tcPr>
            <w:tcW w:w="2696" w:type="dxa"/>
            <w:tcBorders>
              <w:top w:val="dotDash" w:sz="12" w:space="0" w:color="auto"/>
              <w:right w:val="dotDash" w:sz="12" w:space="0" w:color="auto"/>
            </w:tcBorders>
          </w:tcPr>
          <w:p w:rsidR="00084FF8" w:rsidRPr="00C93DDF" w:rsidRDefault="00084FF8" w:rsidP="00C93DDF">
            <w:pPr>
              <w:jc w:val="center"/>
              <w:rPr>
                <w:rFonts w:ascii="雅坊美工12" w:eastAsia="雅坊美工12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Ansi="細明體" w:cs="細明體" w:hint="eastAsia"/>
                <w:sz w:val="26"/>
                <w:szCs w:val="26"/>
              </w:rPr>
              <w:t>出版社</w:t>
            </w:r>
          </w:p>
        </w:tc>
      </w:tr>
      <w:tr w:rsidR="00C93DDF" w:rsidRPr="00084FF8" w:rsidTr="00370D8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G001</w:t>
            </w:r>
          </w:p>
        </w:tc>
        <w:tc>
          <w:tcPr>
            <w:tcW w:w="5385" w:type="dxa"/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鼠人</w:t>
            </w:r>
            <w:proofErr w:type="gramEnd"/>
            <w:r w:rsidRPr="00C93DDF">
              <w:rPr>
                <w:rFonts w:ascii="雅坊美工12" w:eastAsia="雅坊美工12" w:hint="eastAsia"/>
                <w:sz w:val="26"/>
                <w:szCs w:val="26"/>
              </w:rPr>
              <w:t>:強迫官能症案例之摘錄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EC353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G002</w:t>
            </w:r>
          </w:p>
        </w:tc>
        <w:tc>
          <w:tcPr>
            <w:tcW w:w="5385" w:type="dxa"/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活著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是為了什麼</w:t>
            </w:r>
            <w:r w:rsidRPr="00C93DDF">
              <w:rPr>
                <w:rFonts w:ascii="雅坊美工12" w:eastAsia="雅坊美工12" w:hint="eastAsia"/>
                <w:sz w:val="26"/>
                <w:szCs w:val="26"/>
              </w:rPr>
              <w:t>?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EC353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G002.1</w:t>
            </w:r>
          </w:p>
        </w:tc>
        <w:tc>
          <w:tcPr>
            <w:tcW w:w="5385" w:type="dxa"/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活著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是為了什麼</w:t>
            </w:r>
            <w:r w:rsidRPr="00C93DDF">
              <w:rPr>
                <w:rFonts w:ascii="雅坊美工12" w:eastAsia="雅坊美工12" w:hint="eastAsia"/>
                <w:sz w:val="26"/>
                <w:szCs w:val="26"/>
              </w:rPr>
              <w:t>?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EC353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G003</w:t>
            </w:r>
          </w:p>
        </w:tc>
        <w:tc>
          <w:tcPr>
            <w:tcW w:w="5385" w:type="dxa"/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說謊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EC353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G004</w:t>
            </w:r>
          </w:p>
        </w:tc>
        <w:tc>
          <w:tcPr>
            <w:tcW w:w="5385" w:type="dxa"/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狂野寫作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EC353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G005</w:t>
            </w:r>
          </w:p>
        </w:tc>
        <w:tc>
          <w:tcPr>
            <w:tcW w:w="5385" w:type="dxa"/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醫院裡的危機時刻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EC3538"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G006</w:t>
            </w:r>
          </w:p>
        </w:tc>
        <w:tc>
          <w:tcPr>
            <w:tcW w:w="5385" w:type="dxa"/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親愛的爸媽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我是同志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EC35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520" w:type="dxa"/>
            <w:tcBorders>
              <w:lef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G006.1</w:t>
            </w:r>
          </w:p>
        </w:tc>
        <w:tc>
          <w:tcPr>
            <w:tcW w:w="5385" w:type="dxa"/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親愛的爸媽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我是同志</w:t>
            </w:r>
          </w:p>
        </w:tc>
        <w:tc>
          <w:tcPr>
            <w:tcW w:w="2696" w:type="dxa"/>
            <w:tcBorders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EC35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520" w:type="dxa"/>
            <w:tcBorders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G007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肯納園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一個愛與夢想的故事</w:t>
            </w:r>
          </w:p>
        </w:tc>
        <w:tc>
          <w:tcPr>
            <w:tcW w:w="2696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CA491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G010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小漢斯:畏懼症案例的分析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CA491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臨終心理與陪伴研究</w:t>
            </w:r>
          </w:p>
        </w:tc>
        <w:tc>
          <w:tcPr>
            <w:tcW w:w="2696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CA491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以畫療傷</w:t>
            </w:r>
          </w:p>
        </w:tc>
        <w:tc>
          <w:tcPr>
            <w:tcW w:w="2696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D54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從故事到療</w:t>
            </w: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癒</w:t>
            </w:r>
            <w:proofErr w:type="gramEnd"/>
            <w:r w:rsidRPr="00C93DDF">
              <w:rPr>
                <w:rFonts w:ascii="雅坊美工12" w:eastAsia="雅坊美工12" w:hint="eastAsia"/>
                <w:sz w:val="26"/>
                <w:szCs w:val="26"/>
              </w:rPr>
              <w:t>(敘事治療入門)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D54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G014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心理治療的道德責任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D54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G015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心理治療入門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D54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G016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終於學會愛</w:t>
            </w: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自已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62B4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G017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狼人:孩童期精神官能症案例的病史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62B4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揚起彩虹旗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62B4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G019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聽見天使唱歌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62B4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G020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生命的禮物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62B4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存在禪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62B4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快樂是我的奢侈品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866D2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支持性心理治療入門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880E1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G024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我和我的四個影子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880E1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G025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生死學十四講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2523B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G026.1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與愛對話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2523B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G027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心靈寫作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2523B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醫院裡的哲學家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2523B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G029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心理治療的道德責任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51D9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G031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我的孩子得了憂鬱症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4154D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G032.1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難以承受的告別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B60C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G034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佛教與心理治療藝術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B60C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G035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深夜加油站遇見蘇格拉底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B60C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lastRenderedPageBreak/>
              <w:t>G036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傾聽身體之歌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B60C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G037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希望陪妳長大(一個愛滋爸爸的心願)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B60C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G038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母性精神分析</w:t>
            </w:r>
          </w:p>
        </w:tc>
        <w:tc>
          <w:tcPr>
            <w:tcW w:w="2696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919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G040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朵拉:歇斯底里案例分析的片斷</w:t>
            </w:r>
          </w:p>
        </w:tc>
        <w:tc>
          <w:tcPr>
            <w:tcW w:w="2696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919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無盡的療</w:t>
            </w: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癒</w:t>
            </w:r>
            <w:proofErr w:type="gramEnd"/>
          </w:p>
        </w:tc>
        <w:tc>
          <w:tcPr>
            <w:tcW w:w="2696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919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災難與重建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919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跟大師學催眠:米爾頓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．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艾瑞克森治療實錄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919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G044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與無常共處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919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G045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眼戲</w:t>
            </w:r>
            <w:proofErr w:type="gramEnd"/>
            <w:r w:rsidRPr="00C93DDF">
              <w:rPr>
                <w:rFonts w:ascii="雅坊美工12" w:eastAsia="雅坊美工12" w:hint="eastAsia"/>
                <w:sz w:val="26"/>
                <w:szCs w:val="26"/>
              </w:rPr>
              <w:t>(失去視力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獲得識見的故事</w:t>
            </w:r>
            <w:r w:rsidRPr="00C93DDF">
              <w:rPr>
                <w:rFonts w:ascii="雅坊美工12" w:eastAsia="雅坊美工12" w:hint="eastAsia"/>
                <w:sz w:val="26"/>
                <w:szCs w:val="26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919C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G046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當生命陷落時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6678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G047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艾瑞克森:天生的催眠大師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6678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用腳飛翔的女孩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時報出版</w:t>
            </w:r>
          </w:p>
        </w:tc>
      </w:tr>
      <w:tr w:rsidR="00C93DDF" w:rsidRPr="00084FF8" w:rsidTr="0096678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G049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病床邊的溫柔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6678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G050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6678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故事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．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知識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．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權力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6678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G051.1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故事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．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知識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．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權力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010A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兒童分析的故事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010A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G052.1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兒童分析的故事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010A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G052.2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兒童分析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010A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EQ Emotional Intelligence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時報出版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G056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性騷擾與性別歧視</w:t>
            </w:r>
            <w:proofErr w:type="gramStart"/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―</w:t>
            </w:r>
            <w:proofErr w:type="gramEnd"/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職業女性困境剖析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時報出版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G057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慢飛天使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親密的陌生人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G059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陪</w:t>
            </w: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牠</w:t>
            </w:r>
            <w:proofErr w:type="gramEnd"/>
            <w:r w:rsidRPr="00C93DDF">
              <w:rPr>
                <w:rFonts w:ascii="雅坊美工12" w:eastAsia="雅坊美工12" w:hint="eastAsia"/>
                <w:sz w:val="26"/>
                <w:szCs w:val="26"/>
              </w:rPr>
              <w:t>到最後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G060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愛你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想你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恨你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意義的呼喚</w:t>
            </w:r>
          </w:p>
        </w:tc>
        <w:tc>
          <w:tcPr>
            <w:tcW w:w="2696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同志伴侶諮商</w:t>
            </w:r>
          </w:p>
        </w:tc>
        <w:tc>
          <w:tcPr>
            <w:tcW w:w="2696" w:type="dxa"/>
            <w:tcBorders>
              <w:top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野蠻的上帝 自殺的人文研究</w:t>
            </w:r>
          </w:p>
        </w:tc>
        <w:tc>
          <w:tcPr>
            <w:tcW w:w="2696" w:type="dxa"/>
            <w:tcBorders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G064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長期精神動力取向心理治療</w:t>
            </w:r>
            <w:proofErr w:type="gramStart"/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―</w:t>
            </w:r>
            <w:proofErr w:type="gramEnd"/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基本入門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G065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晚安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憂鬱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G066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生命花園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G067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幸福從心開始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老年憂鬱症完全手冊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G069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浴火鳳凰-釋放憂鬱的靈魂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G070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晚安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憂鬱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健康花園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躁鬱症完全手冊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他不知道他病了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lastRenderedPageBreak/>
              <w:t>G074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愛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上了癮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742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G076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愛他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也要愛自己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G077.1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我是EQ高手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G077.2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我真的很不錯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G077.3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我好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你也好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G077.4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我是解題高手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生死無盡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G079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母性精神分析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G080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厭食家族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助人專業倫理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凝視太陽-面對死亡恐懼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美好五分鐘-平靜專注的100則練習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G076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愛他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也要愛自己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G077.1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我是EQ高手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G077.2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我真的很不錯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G077.3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我好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你也好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G077.4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我是解題高手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生死無盡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G079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母性精神分析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G080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厭食家族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助人專業倫理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凝視太陽-面對死亡恐懼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6B0F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美好五分鐘-平靜專注的100則練習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0125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G085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衣櫃裡的親密關係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0125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G086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以愛之名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，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我願意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0125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G087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拯救</w:t>
            </w: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莎曼珊</w:t>
            </w:r>
            <w:proofErr w:type="gramEnd"/>
            <w:r w:rsidRPr="00C93DDF">
              <w:rPr>
                <w:rFonts w:ascii="雅坊美工12" w:eastAsia="雅坊美工12" w:hint="eastAsia"/>
                <w:sz w:val="26"/>
                <w:szCs w:val="26"/>
              </w:rPr>
              <w:t xml:space="preserve"> : 逃離同年創傷的復原旅程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0125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G088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遊戲與現實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90125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G089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說故事的魔力[兒童與敘事治療]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E62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G091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漫步在海邊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E62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G092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轉化之旅</w:t>
            </w:r>
            <w:r w:rsidRPr="00C93DDF">
              <w:rPr>
                <w:rFonts w:ascii="細明體" w:eastAsia="細明體" w:hAnsi="細明體" w:cs="細明體" w:hint="eastAsia"/>
                <w:sz w:val="26"/>
                <w:szCs w:val="26"/>
              </w:rPr>
              <w:t>：</w:t>
            </w:r>
            <w:r w:rsidRPr="00C93DDF">
              <w:rPr>
                <w:rFonts w:ascii="雅坊美工12" w:eastAsia="雅坊美工12" w:hAnsi="雅坊美工12" w:cs="雅坊美工12" w:hint="eastAsia"/>
                <w:sz w:val="26"/>
                <w:szCs w:val="26"/>
              </w:rPr>
              <w:t>自信的追尋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心靈工坊</w:t>
            </w:r>
          </w:p>
        </w:tc>
      </w:tr>
      <w:tr w:rsidR="00C93DDF" w:rsidRPr="00084FF8" w:rsidTr="00BE628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single" w:sz="4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G093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愛上生活的</w:t>
            </w: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小確幸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良品文化</w:t>
            </w:r>
          </w:p>
        </w:tc>
      </w:tr>
      <w:tr w:rsidR="00C93DDF" w:rsidRPr="00084FF8" w:rsidTr="00C93DD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dotDash" w:sz="12" w:space="0" w:color="auto"/>
              <w:bottom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G094</w:t>
            </w:r>
          </w:p>
        </w:tc>
        <w:tc>
          <w:tcPr>
            <w:tcW w:w="5385" w:type="dxa"/>
            <w:tcBorders>
              <w:top w:val="single" w:sz="4" w:space="0" w:color="auto"/>
              <w:bottom w:val="dotDash" w:sz="12" w:space="0" w:color="auto"/>
            </w:tcBorders>
            <w:vAlign w:val="bottom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r w:rsidRPr="00C93DDF">
              <w:rPr>
                <w:rFonts w:ascii="雅坊美工12" w:eastAsia="雅坊美工12" w:hint="eastAsia"/>
                <w:sz w:val="26"/>
                <w:szCs w:val="26"/>
              </w:rPr>
              <w:t>愛的教育魔法書</w:t>
            </w:r>
          </w:p>
        </w:tc>
        <w:tc>
          <w:tcPr>
            <w:tcW w:w="2696" w:type="dxa"/>
            <w:tcBorders>
              <w:top w:val="single" w:sz="4" w:space="0" w:color="auto"/>
              <w:bottom w:val="dotDash" w:sz="12" w:space="0" w:color="auto"/>
              <w:right w:val="dotDash" w:sz="12" w:space="0" w:color="auto"/>
            </w:tcBorders>
            <w:vAlign w:val="center"/>
          </w:tcPr>
          <w:p w:rsidR="00C93DDF" w:rsidRPr="00C93DDF" w:rsidRDefault="00C93DDF" w:rsidP="00C93DDF">
            <w:pPr>
              <w:jc w:val="center"/>
              <w:rPr>
                <w:rFonts w:ascii="雅坊美工12" w:eastAsia="雅坊美工12" w:hAnsi="新細明體" w:cs="新細明體" w:hint="eastAsia"/>
                <w:sz w:val="26"/>
                <w:szCs w:val="26"/>
              </w:rPr>
            </w:pPr>
            <w:proofErr w:type="gramStart"/>
            <w:r w:rsidRPr="00C93DDF">
              <w:rPr>
                <w:rFonts w:ascii="雅坊美工12" w:eastAsia="雅坊美工12" w:hint="eastAsia"/>
                <w:sz w:val="26"/>
                <w:szCs w:val="26"/>
              </w:rPr>
              <w:t>智源文化</w:t>
            </w:r>
            <w:proofErr w:type="gramEnd"/>
          </w:p>
        </w:tc>
      </w:tr>
    </w:tbl>
    <w:p w:rsidR="00084FF8" w:rsidRPr="00084FF8" w:rsidRDefault="00084FF8" w:rsidP="00AA72C6">
      <w:pPr>
        <w:rPr>
          <w:rFonts w:ascii="雅坊美工12" w:eastAsia="雅坊美工12" w:hint="eastAsia"/>
          <w:szCs w:val="24"/>
        </w:rPr>
      </w:pPr>
    </w:p>
    <w:sectPr w:rsidR="00084FF8" w:rsidRPr="00084FF8" w:rsidSect="00084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F8" w:rsidRDefault="00084FF8" w:rsidP="00084FF8">
      <w:r>
        <w:separator/>
      </w:r>
    </w:p>
  </w:endnote>
  <w:endnote w:type="continuationSeparator" w:id="0">
    <w:p w:rsidR="00084FF8" w:rsidRDefault="00084FF8" w:rsidP="000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F8" w:rsidRDefault="00084FF8" w:rsidP="00084FF8">
      <w:r>
        <w:separator/>
      </w:r>
    </w:p>
  </w:footnote>
  <w:footnote w:type="continuationSeparator" w:id="0">
    <w:p w:rsidR="00084FF8" w:rsidRDefault="00084FF8" w:rsidP="0008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10947" o:spid="_x0000_s2057" type="#_x0000_t136" style="position:absolute;margin-left:0;margin-top:0;width:184.45pt;height:553.35pt;rotation:315;z-index:-251655168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G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F8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10948" o:spid="_x0000_s2058" type="#_x0000_t136" style="position:absolute;margin-left:0;margin-top:0;width:184.45pt;height:553.35pt;rotation:315;z-index:-251653120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G"/>
        </v:shape>
      </w:pict>
    </w:r>
    <w:sdt>
      <w:sdtPr>
        <w:id w:val="-1127773457"/>
        <w:docPartObj>
          <w:docPartGallery w:val="Page Numbers (Top of Page)"/>
          <w:docPartUnique/>
        </w:docPartObj>
      </w:sdtPr>
      <w:sdtContent>
        <w:r w:rsidR="00084FF8">
          <w:rPr>
            <w:rFonts w:hint="eastAsia"/>
          </w:rPr>
          <w:t>2013/5/29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82" w:rsidRDefault="008C628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10946" o:spid="_x0000_s2056" type="#_x0000_t136" style="position:absolute;margin-left:0;margin-top:0;width:184.45pt;height:553.35pt;rotation:315;z-index:-251657216;mso-position-horizontal:center;mso-position-horizontal-relative:margin;mso-position-vertical:center;mso-position-vertical-relative:margin" o:allowincell="f" fillcolor="#fd878f" stroked="f">
          <v:fill opacity=".5"/>
          <v:textpath style="font-family:&quot;freestyle script&quot;;font-size:1pt" string="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8"/>
    <w:rsid w:val="00005A3B"/>
    <w:rsid w:val="00084FF8"/>
    <w:rsid w:val="000D678A"/>
    <w:rsid w:val="001676C1"/>
    <w:rsid w:val="00370D88"/>
    <w:rsid w:val="008C6282"/>
    <w:rsid w:val="00975CEE"/>
    <w:rsid w:val="00A270B3"/>
    <w:rsid w:val="00A94508"/>
    <w:rsid w:val="00AA72C6"/>
    <w:rsid w:val="00AB4F26"/>
    <w:rsid w:val="00BB5DAD"/>
    <w:rsid w:val="00BD5C6E"/>
    <w:rsid w:val="00C93DDF"/>
    <w:rsid w:val="00C968F6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4F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沉穩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A906-C394-4281-A33C-B283F80F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2013-05-29T03:03:00Z</cp:lastPrinted>
  <dcterms:created xsi:type="dcterms:W3CDTF">2013-05-29T04:08:00Z</dcterms:created>
  <dcterms:modified xsi:type="dcterms:W3CDTF">2013-05-29T04:08:00Z</dcterms:modified>
</cp:coreProperties>
</file>